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4CE" w:rsidRPr="007104CE" w:rsidRDefault="007104CE" w:rsidP="00A73A6A">
      <w:pPr>
        <w:spacing w:line="360" w:lineRule="auto"/>
        <w:rPr>
          <w:rFonts w:ascii="Arial" w:hAnsi="Arial" w:cs="Arial"/>
          <w:b/>
          <w:bCs/>
          <w:color w:val="FF0000"/>
          <w:sz w:val="28"/>
          <w:szCs w:val="28"/>
          <w:u w:val="single"/>
          <w:shd w:val="clear" w:color="auto" w:fill="FFFFFF"/>
        </w:rPr>
      </w:pPr>
      <w:r w:rsidRPr="007104CE">
        <w:rPr>
          <w:rFonts w:ascii="Arial" w:hAnsi="Arial" w:cs="Arial"/>
          <w:b/>
          <w:bCs/>
          <w:color w:val="FF0000"/>
          <w:sz w:val="28"/>
          <w:szCs w:val="28"/>
          <w:u w:val="single"/>
          <w:shd w:val="clear" w:color="auto" w:fill="FFFFFF"/>
        </w:rPr>
        <w:t>Napiš</w:t>
      </w:r>
      <w:bookmarkStart w:id="0" w:name="_GoBack"/>
      <w:bookmarkEnd w:id="0"/>
      <w:r w:rsidRPr="007104CE">
        <w:rPr>
          <w:rFonts w:ascii="Arial" w:hAnsi="Arial" w:cs="Arial"/>
          <w:b/>
          <w:bCs/>
          <w:color w:val="FF0000"/>
          <w:sz w:val="28"/>
          <w:szCs w:val="28"/>
          <w:u w:val="single"/>
          <w:shd w:val="clear" w:color="auto" w:fill="FFFFFF"/>
        </w:rPr>
        <w:t>i v zvezek:</w:t>
      </w:r>
    </w:p>
    <w:p w:rsidR="007104CE" w:rsidRDefault="007104CE" w:rsidP="00A73A6A">
      <w:pPr>
        <w:spacing w:line="360" w:lineRule="auto"/>
        <w:rPr>
          <w:rFonts w:ascii="Arial" w:hAnsi="Arial" w:cs="Arial"/>
          <w:b/>
          <w:bCs/>
          <w:color w:val="FF0000"/>
          <w:sz w:val="28"/>
          <w:szCs w:val="28"/>
          <w:shd w:val="clear" w:color="auto" w:fill="FFFFFF"/>
        </w:rPr>
      </w:pPr>
    </w:p>
    <w:p w:rsidR="00C85C81" w:rsidRPr="007104CE" w:rsidRDefault="00C85C81" w:rsidP="00A73A6A">
      <w:pPr>
        <w:spacing w:line="360" w:lineRule="auto"/>
        <w:rPr>
          <w:rFonts w:ascii="Arial" w:hAnsi="Arial" w:cs="Arial"/>
          <w:b/>
          <w:bCs/>
          <w:color w:val="FF0000"/>
          <w:sz w:val="28"/>
          <w:szCs w:val="28"/>
          <w:shd w:val="clear" w:color="auto" w:fill="FFFFFF"/>
        </w:rPr>
      </w:pPr>
      <w:r w:rsidRPr="007104CE">
        <w:rPr>
          <w:rFonts w:ascii="Arial" w:hAnsi="Arial" w:cs="Arial"/>
          <w:b/>
          <w:bCs/>
          <w:color w:val="FF0000"/>
          <w:sz w:val="28"/>
          <w:szCs w:val="28"/>
          <w:shd w:val="clear" w:color="auto" w:fill="FFFFFF"/>
        </w:rPr>
        <w:t>SLOVENSKI JEZIK</w:t>
      </w:r>
    </w:p>
    <w:p w:rsidR="00C85C81" w:rsidRPr="00A73A6A" w:rsidRDefault="00C85C81" w:rsidP="00A73A6A">
      <w:pPr>
        <w:spacing w:line="360" w:lineRule="auto"/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</w:p>
    <w:p w:rsidR="00260DF9" w:rsidRPr="00A73A6A" w:rsidRDefault="00C85C81" w:rsidP="00A73A6A">
      <w:pPr>
        <w:spacing w:line="360" w:lineRule="auto"/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</w:pPr>
      <w:r w:rsidRPr="00A73A6A"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  <w:t xml:space="preserve">V slovenskem jeziku poznamo tako </w:t>
      </w:r>
      <w:r w:rsidRPr="007104CE">
        <w:rPr>
          <w:rFonts w:ascii="Arial" w:hAnsi="Arial" w:cs="Arial"/>
          <w:bCs/>
          <w:color w:val="FF0000"/>
          <w:sz w:val="28"/>
          <w:szCs w:val="28"/>
          <w:shd w:val="clear" w:color="auto" w:fill="FFFFFF"/>
        </w:rPr>
        <w:t xml:space="preserve">knjižni </w:t>
      </w:r>
      <w:r w:rsidRPr="00A73A6A"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  <w:t xml:space="preserve">kot </w:t>
      </w:r>
      <w:r w:rsidRPr="007104CE">
        <w:rPr>
          <w:rFonts w:ascii="Arial" w:hAnsi="Arial" w:cs="Arial"/>
          <w:bCs/>
          <w:color w:val="FF0000"/>
          <w:sz w:val="28"/>
          <w:szCs w:val="28"/>
          <w:shd w:val="clear" w:color="auto" w:fill="FFFFFF"/>
        </w:rPr>
        <w:t>neknjižni</w:t>
      </w:r>
      <w:r w:rsidRPr="00A73A6A"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  <w:t xml:space="preserve"> jezik. Pomembno je, da vemo, v katerih situacijah uporabiti prvega in kdaj drugega.</w:t>
      </w:r>
    </w:p>
    <w:p w:rsidR="00C85C81" w:rsidRPr="00A73A6A" w:rsidRDefault="00C85C81" w:rsidP="00A73A6A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7104CE">
        <w:rPr>
          <w:rFonts w:ascii="Arial" w:hAnsi="Arial" w:cs="Arial"/>
          <w:bCs/>
          <w:color w:val="FF0000"/>
          <w:sz w:val="28"/>
          <w:szCs w:val="28"/>
          <w:u w:val="single"/>
          <w:shd w:val="clear" w:color="auto" w:fill="FFFFFF"/>
        </w:rPr>
        <w:t>KNJIŽNI JEZIK</w:t>
      </w:r>
      <w:r w:rsidRPr="00A73A6A">
        <w:rPr>
          <w:rFonts w:ascii="Arial" w:hAnsi="Arial" w:cs="Arial"/>
          <w:sz w:val="28"/>
          <w:szCs w:val="28"/>
        </w:rPr>
        <w:t>: namenjen sporazumevanju na vsem slovenskem ozemlju</w:t>
      </w:r>
      <w:r w:rsidR="00A73A6A" w:rsidRPr="00A73A6A">
        <w:rPr>
          <w:rFonts w:ascii="Arial" w:hAnsi="Arial" w:cs="Arial"/>
          <w:sz w:val="28"/>
          <w:szCs w:val="28"/>
        </w:rPr>
        <w:t>. Ločimo dve različici:</w:t>
      </w:r>
    </w:p>
    <w:p w:rsidR="00C85C81" w:rsidRPr="00A73A6A" w:rsidRDefault="00A73A6A" w:rsidP="00A73A6A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 w:rsidRPr="007104CE">
        <w:rPr>
          <w:rFonts w:ascii="Arial" w:hAnsi="Arial" w:cs="Arial"/>
          <w:color w:val="00B050"/>
          <w:sz w:val="28"/>
          <w:szCs w:val="28"/>
        </w:rPr>
        <w:t>z</w:t>
      </w:r>
      <w:r w:rsidR="00C85C81" w:rsidRPr="007104CE">
        <w:rPr>
          <w:rFonts w:ascii="Arial" w:hAnsi="Arial" w:cs="Arial"/>
          <w:color w:val="00B050"/>
          <w:sz w:val="28"/>
          <w:szCs w:val="28"/>
        </w:rPr>
        <w:t xml:space="preserve">borni jezik </w:t>
      </w:r>
      <w:r w:rsidR="00C85C81" w:rsidRPr="00A73A6A">
        <w:rPr>
          <w:rFonts w:ascii="Arial" w:hAnsi="Arial" w:cs="Arial"/>
          <w:sz w:val="28"/>
          <w:szCs w:val="28"/>
        </w:rPr>
        <w:t xml:space="preserve">– zapisani jezik, predpisan s pravili v slovnici, slovarju in pravopisu </w:t>
      </w:r>
      <w:r w:rsidRPr="00A73A6A">
        <w:rPr>
          <w:rFonts w:ascii="Arial" w:hAnsi="Arial" w:cs="Arial"/>
          <w:sz w:val="28"/>
          <w:szCs w:val="28"/>
        </w:rPr>
        <w:t>(</w:t>
      </w:r>
      <w:r w:rsidR="00C85C81" w:rsidRPr="00A73A6A">
        <w:rPr>
          <w:rFonts w:ascii="Arial" w:hAnsi="Arial" w:cs="Arial"/>
          <w:sz w:val="28"/>
          <w:szCs w:val="28"/>
        </w:rPr>
        <w:t>raba: npr. pisanje, branje, deklamiranje</w:t>
      </w:r>
      <w:r w:rsidRPr="00A73A6A">
        <w:rPr>
          <w:rFonts w:ascii="Arial" w:hAnsi="Arial" w:cs="Arial"/>
          <w:sz w:val="28"/>
          <w:szCs w:val="28"/>
        </w:rPr>
        <w:t>);</w:t>
      </w:r>
    </w:p>
    <w:p w:rsidR="00C85C81" w:rsidRPr="00F22832" w:rsidRDefault="00A73A6A" w:rsidP="00A73A6A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 w:rsidRPr="007104CE">
        <w:rPr>
          <w:rFonts w:ascii="Arial" w:hAnsi="Arial" w:cs="Arial"/>
          <w:color w:val="00B050"/>
          <w:sz w:val="28"/>
          <w:szCs w:val="28"/>
        </w:rPr>
        <w:t>s</w:t>
      </w:r>
      <w:r w:rsidR="00C85C81" w:rsidRPr="007104CE">
        <w:rPr>
          <w:rFonts w:ascii="Arial" w:hAnsi="Arial" w:cs="Arial"/>
          <w:color w:val="00B050"/>
          <w:sz w:val="28"/>
          <w:szCs w:val="28"/>
        </w:rPr>
        <w:t xml:space="preserve">plošni pogovorni jezik </w:t>
      </w:r>
      <w:r w:rsidR="00C85C81" w:rsidRPr="00F22832">
        <w:rPr>
          <w:rFonts w:ascii="Arial" w:hAnsi="Arial" w:cs="Arial"/>
          <w:sz w:val="28"/>
          <w:szCs w:val="28"/>
        </w:rPr>
        <w:t>–</w:t>
      </w:r>
      <w:r w:rsidRPr="00F22832">
        <w:rPr>
          <w:rFonts w:ascii="Arial" w:hAnsi="Arial" w:cs="Arial"/>
          <w:sz w:val="28"/>
          <w:szCs w:val="28"/>
        </w:rPr>
        <w:t xml:space="preserve"> govorjen</w:t>
      </w:r>
      <w:r w:rsidR="00C85C81" w:rsidRPr="00F22832">
        <w:rPr>
          <w:rFonts w:ascii="Arial" w:hAnsi="Arial" w:cs="Arial"/>
          <w:sz w:val="28"/>
          <w:szCs w:val="28"/>
        </w:rPr>
        <w:t>i jezik, manj stroga oblika knjižnega jezika</w:t>
      </w:r>
      <w:r w:rsidRPr="00F22832">
        <w:rPr>
          <w:rFonts w:ascii="Arial" w:hAnsi="Arial" w:cs="Arial"/>
          <w:sz w:val="28"/>
          <w:szCs w:val="28"/>
        </w:rPr>
        <w:t>.</w:t>
      </w:r>
    </w:p>
    <w:p w:rsidR="00EF4E3A" w:rsidRPr="00F22832" w:rsidRDefault="00EF4E3A" w:rsidP="00EF4E3A">
      <w:pPr>
        <w:spacing w:line="360" w:lineRule="auto"/>
        <w:ind w:left="720"/>
        <w:rPr>
          <w:rFonts w:ascii="Arial" w:hAnsi="Arial" w:cs="Arial"/>
          <w:sz w:val="28"/>
          <w:szCs w:val="28"/>
        </w:rPr>
      </w:pPr>
      <w:r w:rsidRPr="00F22832">
        <w:rPr>
          <w:rFonts w:ascii="Arial" w:hAnsi="Arial" w:cs="Arial"/>
          <w:sz w:val="28"/>
          <w:szCs w:val="28"/>
        </w:rPr>
        <w:t xml:space="preserve">Slovenski knjižni jezik se je izoblikoval v </w:t>
      </w:r>
      <w:r w:rsidRPr="007104CE">
        <w:rPr>
          <w:rFonts w:ascii="Arial" w:hAnsi="Arial" w:cs="Arial"/>
          <w:color w:val="00B0F0"/>
          <w:sz w:val="28"/>
          <w:szCs w:val="28"/>
        </w:rPr>
        <w:t>16. stoletju</w:t>
      </w:r>
      <w:r w:rsidRPr="00F22832">
        <w:rPr>
          <w:rFonts w:ascii="Arial" w:hAnsi="Arial" w:cs="Arial"/>
          <w:sz w:val="28"/>
          <w:szCs w:val="28"/>
        </w:rPr>
        <w:t>. A</w:t>
      </w:r>
      <w:r w:rsidRPr="00F22832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vtor prvih </w:t>
      </w:r>
      <w:hyperlink r:id="rId5" w:tooltip="Tisk" w:history="1">
        <w:r w:rsidRPr="00F22832">
          <w:rPr>
            <w:rStyle w:val="Hiperpovezava"/>
            <w:rFonts w:ascii="Arial" w:hAnsi="Arial" w:cs="Arial"/>
            <w:color w:val="0645AD"/>
            <w:sz w:val="28"/>
            <w:szCs w:val="28"/>
            <w:u w:val="none"/>
          </w:rPr>
          <w:t>natisnjenih</w:t>
        </w:r>
      </w:hyperlink>
      <w:r w:rsidRPr="00F22832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 knjig v </w:t>
      </w:r>
      <w:hyperlink r:id="rId6" w:tooltip="Slovenščina" w:history="1">
        <w:r w:rsidRPr="00F22832">
          <w:rPr>
            <w:rStyle w:val="Hiperpovezava"/>
            <w:rFonts w:ascii="Arial" w:hAnsi="Arial" w:cs="Arial"/>
            <w:color w:val="0645AD"/>
            <w:sz w:val="28"/>
            <w:szCs w:val="28"/>
            <w:u w:val="none"/>
          </w:rPr>
          <w:t>slovenskem jeziku</w:t>
        </w:r>
      </w:hyperlink>
      <w:r w:rsidRPr="00F22832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, </w:t>
      </w:r>
      <w:hyperlink r:id="rId7" w:tooltip="Catechismus (1550)" w:history="1">
        <w:r w:rsidRPr="00F22832">
          <w:rPr>
            <w:rStyle w:val="Hiperpovezava"/>
            <w:rFonts w:ascii="Arial" w:hAnsi="Arial" w:cs="Arial"/>
            <w:i/>
            <w:iCs/>
            <w:color w:val="0645AD"/>
            <w:sz w:val="28"/>
            <w:szCs w:val="28"/>
            <w:u w:val="none"/>
          </w:rPr>
          <w:t>Katekizma</w:t>
        </w:r>
      </w:hyperlink>
      <w:r w:rsidRPr="00F22832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 in </w:t>
      </w:r>
      <w:hyperlink r:id="rId8" w:tooltip="Abecedarium" w:history="1">
        <w:r w:rsidRPr="00F22832">
          <w:rPr>
            <w:rStyle w:val="Hiperpovezava"/>
            <w:rFonts w:ascii="Arial" w:hAnsi="Arial" w:cs="Arial"/>
            <w:i/>
            <w:iCs/>
            <w:color w:val="0645AD"/>
            <w:sz w:val="28"/>
            <w:szCs w:val="28"/>
            <w:u w:val="none"/>
          </w:rPr>
          <w:t>Abecednika</w:t>
        </w:r>
      </w:hyperlink>
      <w:r w:rsidRPr="00F22832">
        <w:rPr>
          <w:rFonts w:ascii="Arial" w:hAnsi="Arial" w:cs="Arial"/>
          <w:i/>
          <w:iCs/>
          <w:color w:val="202122"/>
          <w:sz w:val="28"/>
          <w:szCs w:val="28"/>
        </w:rPr>
        <w:t xml:space="preserve"> </w:t>
      </w:r>
      <w:r w:rsidRPr="00F22832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(1550), je </w:t>
      </w:r>
      <w:r w:rsidRPr="007104CE">
        <w:rPr>
          <w:rFonts w:ascii="Arial" w:hAnsi="Arial" w:cs="Arial"/>
          <w:color w:val="FF0000"/>
          <w:sz w:val="28"/>
          <w:szCs w:val="28"/>
          <w:shd w:val="clear" w:color="auto" w:fill="FFFFFF"/>
        </w:rPr>
        <w:t>Primož Trubar</w:t>
      </w:r>
      <w:r w:rsidRPr="00F22832">
        <w:rPr>
          <w:rFonts w:ascii="Arial" w:hAnsi="Arial" w:cs="Arial"/>
          <w:color w:val="202122"/>
          <w:sz w:val="28"/>
          <w:szCs w:val="28"/>
          <w:shd w:val="clear" w:color="auto" w:fill="FFFFFF"/>
        </w:rPr>
        <w:t>.</w:t>
      </w:r>
    </w:p>
    <w:p w:rsidR="00A73A6A" w:rsidRPr="00F22832" w:rsidRDefault="00A73A6A" w:rsidP="00A73A6A">
      <w:pPr>
        <w:pStyle w:val="Odstavekseznama"/>
        <w:spacing w:line="360" w:lineRule="auto"/>
        <w:ind w:left="1080"/>
        <w:rPr>
          <w:rFonts w:ascii="Arial" w:hAnsi="Arial" w:cs="Arial"/>
          <w:sz w:val="28"/>
          <w:szCs w:val="28"/>
        </w:rPr>
      </w:pPr>
    </w:p>
    <w:p w:rsidR="00EF4E3A" w:rsidRPr="00F22832" w:rsidRDefault="00C85C81" w:rsidP="00A73A6A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7104CE">
        <w:rPr>
          <w:rFonts w:ascii="Arial" w:hAnsi="Arial" w:cs="Arial"/>
          <w:bCs/>
          <w:color w:val="FF0000"/>
          <w:sz w:val="28"/>
          <w:szCs w:val="28"/>
          <w:u w:val="single"/>
          <w:shd w:val="clear" w:color="auto" w:fill="FFFFFF"/>
        </w:rPr>
        <w:t>NEKNJIŽNI JEZIK</w:t>
      </w:r>
      <w:r w:rsidRPr="00F22832">
        <w:rPr>
          <w:rFonts w:ascii="Arial" w:hAnsi="Arial" w:cs="Arial"/>
          <w:sz w:val="28"/>
          <w:szCs w:val="28"/>
        </w:rPr>
        <w:t xml:space="preserve">: </w:t>
      </w:r>
      <w:r w:rsidR="00A73A6A" w:rsidRPr="00F22832">
        <w:rPr>
          <w:rFonts w:ascii="Arial" w:hAnsi="Arial" w:cs="Arial"/>
          <w:sz w:val="28"/>
          <w:szCs w:val="28"/>
        </w:rPr>
        <w:t>v otroštvu najprej po navadi uporabljamo neknjižni jezik</w:t>
      </w:r>
      <w:r w:rsidR="00EF4E3A" w:rsidRPr="00F22832">
        <w:rPr>
          <w:rFonts w:ascii="Arial" w:hAnsi="Arial" w:cs="Arial"/>
          <w:sz w:val="28"/>
          <w:szCs w:val="28"/>
        </w:rPr>
        <w:t>. Poznamo ga v dveh oblikah, in sicer kot:</w:t>
      </w:r>
    </w:p>
    <w:p w:rsidR="00EF4E3A" w:rsidRDefault="00EF4E3A" w:rsidP="00EF4E3A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 w:rsidRPr="007104CE">
        <w:rPr>
          <w:rFonts w:ascii="Arial" w:hAnsi="Arial" w:cs="Arial"/>
          <w:color w:val="00B050"/>
          <w:sz w:val="28"/>
          <w:szCs w:val="28"/>
        </w:rPr>
        <w:t>n</w:t>
      </w:r>
      <w:r w:rsidR="00A73A6A" w:rsidRPr="007104CE">
        <w:rPr>
          <w:rFonts w:ascii="Arial" w:hAnsi="Arial" w:cs="Arial"/>
          <w:color w:val="00B050"/>
          <w:sz w:val="28"/>
          <w:szCs w:val="28"/>
        </w:rPr>
        <w:t>arečje</w:t>
      </w:r>
      <w:r w:rsidRPr="007104CE">
        <w:rPr>
          <w:rFonts w:ascii="Arial" w:hAnsi="Arial" w:cs="Arial"/>
          <w:color w:val="00B050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(uporabljajo ga prebivalci vasi, manjših mest)</w:t>
      </w:r>
      <w:r w:rsidR="00A73A6A" w:rsidRPr="00A73A6A">
        <w:rPr>
          <w:rFonts w:ascii="Arial" w:hAnsi="Arial" w:cs="Arial"/>
          <w:sz w:val="28"/>
          <w:szCs w:val="28"/>
        </w:rPr>
        <w:t xml:space="preserve">, </w:t>
      </w:r>
    </w:p>
    <w:p w:rsidR="00EF4E3A" w:rsidRDefault="00EF4E3A" w:rsidP="00EF4E3A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 w:rsidRPr="007104CE">
        <w:rPr>
          <w:rFonts w:ascii="Arial" w:hAnsi="Arial" w:cs="Arial"/>
          <w:color w:val="00B050"/>
          <w:sz w:val="28"/>
          <w:szCs w:val="28"/>
        </w:rPr>
        <w:t xml:space="preserve">pokrajinski pogovorni jezik </w:t>
      </w:r>
      <w:r>
        <w:rPr>
          <w:rFonts w:ascii="Arial" w:hAnsi="Arial" w:cs="Arial"/>
          <w:sz w:val="28"/>
          <w:szCs w:val="28"/>
        </w:rPr>
        <w:t>(npr. ljubljanski, mariborski …; to zvrst uporabljajo prebivalci mest).</w:t>
      </w:r>
    </w:p>
    <w:p w:rsidR="007104CE" w:rsidRDefault="007104CE" w:rsidP="00EF4E3A">
      <w:pPr>
        <w:spacing w:line="360" w:lineRule="auto"/>
        <w:ind w:left="720"/>
        <w:rPr>
          <w:rFonts w:ascii="Arial" w:hAnsi="Arial" w:cs="Arial"/>
          <w:sz w:val="28"/>
          <w:szCs w:val="28"/>
        </w:rPr>
      </w:pPr>
    </w:p>
    <w:p w:rsidR="00A73A6A" w:rsidRPr="00EF4E3A" w:rsidRDefault="00A73A6A" w:rsidP="00EF4E3A">
      <w:pPr>
        <w:spacing w:line="360" w:lineRule="auto"/>
        <w:ind w:left="720"/>
        <w:rPr>
          <w:rFonts w:ascii="Arial" w:hAnsi="Arial" w:cs="Arial"/>
          <w:sz w:val="28"/>
          <w:szCs w:val="28"/>
        </w:rPr>
      </w:pPr>
      <w:r w:rsidRPr="00EF4E3A">
        <w:rPr>
          <w:rFonts w:ascii="Arial" w:hAnsi="Arial" w:cs="Arial"/>
          <w:sz w:val="28"/>
          <w:szCs w:val="28"/>
        </w:rPr>
        <w:t>Narečja kažejo na pestrost in bogatost jezika, zato je pomembno, da se ohranjajo. Uporaba neknjižnega jezika je omejena na zasebne govorne položaje</w:t>
      </w:r>
      <w:r w:rsidR="00C85C81" w:rsidRPr="00EF4E3A">
        <w:rPr>
          <w:rFonts w:ascii="Arial" w:hAnsi="Arial" w:cs="Arial"/>
          <w:sz w:val="28"/>
          <w:szCs w:val="28"/>
        </w:rPr>
        <w:t xml:space="preserve"> (npr. doma</w:t>
      </w:r>
      <w:r w:rsidRPr="00EF4E3A">
        <w:rPr>
          <w:rFonts w:ascii="Arial" w:hAnsi="Arial" w:cs="Arial"/>
          <w:sz w:val="28"/>
          <w:szCs w:val="28"/>
        </w:rPr>
        <w:t>, med prijatelji …</w:t>
      </w:r>
      <w:r w:rsidR="00C85C81" w:rsidRPr="00EF4E3A">
        <w:rPr>
          <w:rFonts w:ascii="Arial" w:hAnsi="Arial" w:cs="Arial"/>
          <w:sz w:val="28"/>
          <w:szCs w:val="28"/>
        </w:rPr>
        <w:t>)</w:t>
      </w:r>
      <w:r w:rsidRPr="00EF4E3A">
        <w:rPr>
          <w:rFonts w:ascii="Arial" w:hAnsi="Arial" w:cs="Arial"/>
          <w:sz w:val="28"/>
          <w:szCs w:val="28"/>
        </w:rPr>
        <w:t>.</w:t>
      </w:r>
    </w:p>
    <w:p w:rsidR="00C85C81" w:rsidRPr="00A73A6A" w:rsidRDefault="00A73A6A" w:rsidP="00A73A6A">
      <w:pPr>
        <w:pStyle w:val="Odstavekseznama"/>
        <w:spacing w:line="360" w:lineRule="auto"/>
        <w:rPr>
          <w:rFonts w:ascii="Arial" w:hAnsi="Arial" w:cs="Arial"/>
          <w:sz w:val="28"/>
          <w:szCs w:val="28"/>
        </w:rPr>
      </w:pPr>
      <w:r w:rsidRPr="00A73A6A">
        <w:rPr>
          <w:rFonts w:ascii="Arial" w:hAnsi="Arial" w:cs="Arial"/>
          <w:sz w:val="28"/>
          <w:szCs w:val="28"/>
        </w:rPr>
        <w:lastRenderedPageBreak/>
        <w:t xml:space="preserve">Na slovenskem ozemlju imamo 7 narečnih skupin (glej DZ str. 95) ter </w:t>
      </w:r>
      <w:r w:rsidR="00123C47">
        <w:rPr>
          <w:rFonts w:ascii="Arial" w:hAnsi="Arial" w:cs="Arial"/>
          <w:sz w:val="28"/>
          <w:szCs w:val="28"/>
        </w:rPr>
        <w:t xml:space="preserve">znotraj narečnih skupin </w:t>
      </w:r>
      <w:r w:rsidRPr="00A73A6A">
        <w:rPr>
          <w:rFonts w:ascii="Arial" w:hAnsi="Arial" w:cs="Arial"/>
          <w:sz w:val="28"/>
          <w:szCs w:val="28"/>
        </w:rPr>
        <w:t xml:space="preserve">preko 40 narečij. Skoraj vsak kraj pa ima še svoj govor. Govor Prestranka, Postojne in okolice spada v notranjsko narečje, ki je del širše primorske narečne skupine. </w:t>
      </w:r>
      <w:r w:rsidR="00C85C81" w:rsidRPr="00A73A6A">
        <w:rPr>
          <w:rFonts w:ascii="Arial" w:hAnsi="Arial" w:cs="Arial"/>
          <w:sz w:val="28"/>
          <w:szCs w:val="28"/>
        </w:rPr>
        <w:t xml:space="preserve"> </w:t>
      </w:r>
    </w:p>
    <w:p w:rsidR="00C85C81" w:rsidRDefault="00C85C81" w:rsidP="00C85C81">
      <w:pPr>
        <w:pStyle w:val="Odstavekseznama"/>
      </w:pPr>
    </w:p>
    <w:sectPr w:rsidR="00C85C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E54DE"/>
    <w:multiLevelType w:val="hybridMultilevel"/>
    <w:tmpl w:val="284647BC"/>
    <w:lvl w:ilvl="0" w:tplc="B4E09A2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0C7D2A"/>
    <w:multiLevelType w:val="hybridMultilevel"/>
    <w:tmpl w:val="81A295F0"/>
    <w:lvl w:ilvl="0" w:tplc="E81E8598">
      <w:start w:val="1"/>
      <w:numFmt w:val="upperLetter"/>
      <w:lvlText w:val="%1)"/>
      <w:lvlJc w:val="left"/>
      <w:pPr>
        <w:ind w:left="720" w:hanging="360"/>
      </w:pPr>
      <w:rPr>
        <w:rFonts w:ascii="Verdana" w:hAnsi="Verdana" w:hint="default"/>
        <w:b/>
        <w:color w:val="000000"/>
        <w:sz w:val="19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C81"/>
    <w:rsid w:val="00122A5C"/>
    <w:rsid w:val="00123C47"/>
    <w:rsid w:val="0056606A"/>
    <w:rsid w:val="007104CE"/>
    <w:rsid w:val="007F35BF"/>
    <w:rsid w:val="00A73A6A"/>
    <w:rsid w:val="00C85C81"/>
    <w:rsid w:val="00EF4E3A"/>
    <w:rsid w:val="00F2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D3F60"/>
  <w15:chartTrackingRefBased/>
  <w15:docId w15:val="{C44DEB50-8CB5-4B68-B48F-0F1883B1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85C81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EF4E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l.wikipedia.org/wiki/Abecedariu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l.wikipedia.org/wiki/Catechismus_(1550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l.wikipedia.org/wiki/Sloven%C5%A1%C4%8Dina" TargetMode="External"/><Relationship Id="rId5" Type="http://schemas.openxmlformats.org/officeDocument/2006/relationships/hyperlink" Target="https://sl.wikipedia.org/wiki/Tis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osprestranek20182</dc:creator>
  <cp:keywords/>
  <dc:description/>
  <cp:lastModifiedBy>osprestranek20182</cp:lastModifiedBy>
  <cp:revision>4</cp:revision>
  <dcterms:created xsi:type="dcterms:W3CDTF">2020-05-31T09:23:00Z</dcterms:created>
  <dcterms:modified xsi:type="dcterms:W3CDTF">2020-05-31T19:30:00Z</dcterms:modified>
</cp:coreProperties>
</file>