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D4E" w:rsidRPr="009F0978" w:rsidRDefault="00D54D4E" w:rsidP="00D54D4E">
      <w:pPr>
        <w:autoSpaceDE w:val="0"/>
        <w:autoSpaceDN w:val="0"/>
        <w:adjustRightInd w:val="0"/>
        <w:spacing w:after="0" w:line="276" w:lineRule="auto"/>
        <w:rPr>
          <w:rFonts w:ascii="Arial" w:hAnsi="Arial" w:cs="Arial"/>
          <w:b/>
          <w:color w:val="000000" w:themeColor="text1"/>
        </w:rPr>
      </w:pPr>
      <w:r w:rsidRPr="009F0978">
        <w:rPr>
          <w:rFonts w:ascii="Arial" w:hAnsi="Arial" w:cs="Arial"/>
          <w:b/>
          <w:color w:val="000000" w:themeColor="text1"/>
        </w:rPr>
        <w:t>9. naloga</w:t>
      </w:r>
    </w:p>
    <w:p w:rsidR="00D54D4E" w:rsidRDefault="00D54D4E" w:rsidP="00D54D4E">
      <w:pPr>
        <w:autoSpaceDE w:val="0"/>
        <w:autoSpaceDN w:val="0"/>
        <w:adjustRightInd w:val="0"/>
        <w:spacing w:after="0" w:line="276" w:lineRule="auto"/>
        <w:rPr>
          <w:rFonts w:ascii="Arial" w:hAnsi="Arial" w:cs="Arial"/>
          <w:color w:val="000000" w:themeColor="text1"/>
        </w:rPr>
      </w:pPr>
      <w:r w:rsidRPr="009F0978">
        <w:rPr>
          <w:rFonts w:ascii="Arial" w:hAnsi="Arial" w:cs="Arial"/>
          <w:b/>
          <w:color w:val="000000" w:themeColor="text1"/>
        </w:rPr>
        <w:t>a)</w:t>
      </w:r>
      <w:r>
        <w:rPr>
          <w:rFonts w:ascii="Arial" w:hAnsi="Arial" w:cs="Arial"/>
          <w:color w:val="000000" w:themeColor="text1"/>
        </w:rPr>
        <w:t xml:space="preserve"> /</w:t>
      </w:r>
    </w:p>
    <w:p w:rsidR="00D54D4E" w:rsidRDefault="00D54D4E" w:rsidP="00D54D4E">
      <w:pPr>
        <w:autoSpaceDE w:val="0"/>
        <w:autoSpaceDN w:val="0"/>
        <w:adjustRightInd w:val="0"/>
        <w:spacing w:after="0" w:line="276" w:lineRule="auto"/>
        <w:rPr>
          <w:rFonts w:ascii="Arial" w:hAnsi="Arial" w:cs="Arial"/>
          <w:color w:val="000000" w:themeColor="text1"/>
        </w:rPr>
      </w:pPr>
      <w:r w:rsidRPr="009F0978">
        <w:rPr>
          <w:rFonts w:ascii="Arial" w:hAnsi="Arial" w:cs="Arial"/>
          <w:b/>
          <w:color w:val="000000" w:themeColor="text1"/>
        </w:rPr>
        <w:t>b)</w:t>
      </w:r>
      <w:r>
        <w:rPr>
          <w:rFonts w:ascii="Arial" w:hAnsi="Arial" w:cs="Arial"/>
          <w:color w:val="000000" w:themeColor="text1"/>
        </w:rPr>
        <w:t xml:space="preserve"> Pogovor, ki sem si ga ogledal/-a, je (logično/predvideno) nadaljevanje pogovora med Emo in učiteljem.</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Pr="009F0978" w:rsidRDefault="00D54D4E" w:rsidP="00D54D4E">
      <w:pPr>
        <w:autoSpaceDE w:val="0"/>
        <w:autoSpaceDN w:val="0"/>
        <w:adjustRightInd w:val="0"/>
        <w:spacing w:after="0" w:line="276" w:lineRule="auto"/>
        <w:rPr>
          <w:rFonts w:ascii="Arial" w:hAnsi="Arial" w:cs="Arial"/>
          <w:b/>
          <w:color w:val="000000" w:themeColor="text1"/>
        </w:rPr>
      </w:pPr>
      <w:r w:rsidRPr="009F0978">
        <w:rPr>
          <w:rFonts w:ascii="Arial" w:hAnsi="Arial" w:cs="Arial"/>
          <w:b/>
          <w:color w:val="000000" w:themeColor="text1"/>
        </w:rPr>
        <w:t>10. naloga</w:t>
      </w:r>
    </w:p>
    <w:tbl>
      <w:tblPr>
        <w:tblStyle w:val="Tabelamrea"/>
        <w:tblW w:w="0" w:type="auto"/>
        <w:tblLook w:val="04A0" w:firstRow="1" w:lastRow="0" w:firstColumn="1" w:lastColumn="0" w:noHBand="0" w:noVBand="1"/>
      </w:tblPr>
      <w:tblGrid>
        <w:gridCol w:w="4535"/>
        <w:gridCol w:w="4527"/>
      </w:tblGrid>
      <w:tr w:rsidR="00D54D4E" w:rsidTr="008D674B">
        <w:tc>
          <w:tcPr>
            <w:tcW w:w="4606" w:type="dxa"/>
            <w:shd w:val="clear" w:color="auto" w:fill="D9D9D9" w:themeFill="background1" w:themeFillShade="D9"/>
          </w:tcPr>
          <w:p w:rsidR="00D54D4E" w:rsidRDefault="00D54D4E" w:rsidP="008D674B">
            <w:pPr>
              <w:autoSpaceDE w:val="0"/>
              <w:autoSpaceDN w:val="0"/>
              <w:adjustRightInd w:val="0"/>
              <w:spacing w:line="276" w:lineRule="auto"/>
              <w:jc w:val="center"/>
              <w:rPr>
                <w:rFonts w:ascii="Arial" w:hAnsi="Arial" w:cs="Arial"/>
                <w:color w:val="000000" w:themeColor="text1"/>
              </w:rPr>
            </w:pPr>
            <w:r>
              <w:rPr>
                <w:rFonts w:ascii="Arial" w:hAnsi="Arial" w:cs="Arial"/>
                <w:color w:val="000000" w:themeColor="text1"/>
              </w:rPr>
              <w:t>Nastopajoče osebe</w:t>
            </w:r>
          </w:p>
        </w:tc>
        <w:tc>
          <w:tcPr>
            <w:tcW w:w="4606" w:type="dxa"/>
            <w:shd w:val="clear" w:color="auto" w:fill="D9D9D9" w:themeFill="background1" w:themeFillShade="D9"/>
          </w:tcPr>
          <w:p w:rsidR="00D54D4E" w:rsidRDefault="00D54D4E" w:rsidP="008D674B">
            <w:pPr>
              <w:autoSpaceDE w:val="0"/>
              <w:autoSpaceDN w:val="0"/>
              <w:adjustRightInd w:val="0"/>
              <w:spacing w:line="276" w:lineRule="auto"/>
              <w:jc w:val="center"/>
              <w:rPr>
                <w:rFonts w:ascii="Arial" w:hAnsi="Arial" w:cs="Arial"/>
                <w:color w:val="000000" w:themeColor="text1"/>
              </w:rPr>
            </w:pPr>
            <w:r>
              <w:rPr>
                <w:rFonts w:ascii="Arial" w:hAnsi="Arial" w:cs="Arial"/>
                <w:color w:val="000000" w:themeColor="text1"/>
              </w:rPr>
              <w:t>Omenjeni osebi</w:t>
            </w:r>
          </w:p>
        </w:tc>
      </w:tr>
      <w:tr w:rsidR="00D54D4E" w:rsidTr="008D674B">
        <w:tc>
          <w:tcPr>
            <w:tcW w:w="4606" w:type="dxa"/>
          </w:tcPr>
          <w:p w:rsidR="00D54D4E" w:rsidRDefault="00D54D4E" w:rsidP="008D674B">
            <w:pPr>
              <w:autoSpaceDE w:val="0"/>
              <w:autoSpaceDN w:val="0"/>
              <w:adjustRightInd w:val="0"/>
              <w:spacing w:line="276" w:lineRule="auto"/>
              <w:rPr>
                <w:rFonts w:ascii="Arial" w:hAnsi="Arial" w:cs="Arial"/>
                <w:color w:val="000000" w:themeColor="text1"/>
              </w:rPr>
            </w:pPr>
            <w:r>
              <w:rPr>
                <w:rFonts w:ascii="Arial" w:hAnsi="Arial" w:cs="Arial"/>
                <w:color w:val="000000" w:themeColor="text1"/>
              </w:rPr>
              <w:t>Ema, oče, mama</w:t>
            </w:r>
          </w:p>
        </w:tc>
        <w:tc>
          <w:tcPr>
            <w:tcW w:w="4606" w:type="dxa"/>
          </w:tcPr>
          <w:p w:rsidR="00D54D4E" w:rsidRDefault="00D54D4E" w:rsidP="008D674B">
            <w:pPr>
              <w:autoSpaceDE w:val="0"/>
              <w:autoSpaceDN w:val="0"/>
              <w:adjustRightInd w:val="0"/>
              <w:spacing w:line="276" w:lineRule="auto"/>
              <w:rPr>
                <w:rFonts w:ascii="Arial" w:hAnsi="Arial" w:cs="Arial"/>
                <w:color w:val="000000" w:themeColor="text1"/>
              </w:rPr>
            </w:pPr>
            <w:r>
              <w:rPr>
                <w:rFonts w:ascii="Arial" w:hAnsi="Arial" w:cs="Arial"/>
                <w:color w:val="000000" w:themeColor="text1"/>
              </w:rPr>
              <w:t>učitelj, (Emin brat) Blaž</w:t>
            </w:r>
          </w:p>
        </w:tc>
      </w:tr>
    </w:tbl>
    <w:p w:rsidR="00D54D4E" w:rsidRDefault="00D54D4E" w:rsidP="00D54D4E">
      <w:pPr>
        <w:autoSpaceDE w:val="0"/>
        <w:autoSpaceDN w:val="0"/>
        <w:adjustRightInd w:val="0"/>
        <w:spacing w:after="0" w:line="276" w:lineRule="auto"/>
        <w:rPr>
          <w:rFonts w:ascii="Arial" w:hAnsi="Arial" w:cs="Arial"/>
          <w:color w:val="000000" w:themeColor="text1"/>
        </w:rPr>
      </w:pPr>
    </w:p>
    <w:p w:rsidR="00D54D4E" w:rsidRPr="009F0978" w:rsidRDefault="00D54D4E" w:rsidP="00D54D4E">
      <w:pPr>
        <w:autoSpaceDE w:val="0"/>
        <w:autoSpaceDN w:val="0"/>
        <w:adjustRightInd w:val="0"/>
        <w:spacing w:after="0" w:line="276" w:lineRule="auto"/>
        <w:rPr>
          <w:rFonts w:ascii="Arial" w:hAnsi="Arial" w:cs="Arial"/>
          <w:b/>
          <w:color w:val="000000" w:themeColor="text1"/>
        </w:rPr>
      </w:pPr>
      <w:r w:rsidRPr="009F0978">
        <w:rPr>
          <w:rFonts w:ascii="Arial" w:hAnsi="Arial" w:cs="Arial"/>
          <w:b/>
          <w:color w:val="000000" w:themeColor="text1"/>
        </w:rPr>
        <w:t>11. naloga</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Pogovora se razlikujeta predvsem v tem, da je bil pogovor med Emo in učiteljem uradni, med Emo in starši pa neuradni./</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Pr="009F0978" w:rsidRDefault="00D54D4E" w:rsidP="00D54D4E">
      <w:pPr>
        <w:autoSpaceDE w:val="0"/>
        <w:autoSpaceDN w:val="0"/>
        <w:adjustRightInd w:val="0"/>
        <w:spacing w:after="0" w:line="276" w:lineRule="auto"/>
        <w:rPr>
          <w:rFonts w:ascii="Arial" w:hAnsi="Arial" w:cs="Arial"/>
          <w:b/>
          <w:color w:val="000000" w:themeColor="text1"/>
        </w:rPr>
      </w:pPr>
      <w:r w:rsidRPr="009F0978">
        <w:rPr>
          <w:rFonts w:ascii="Arial" w:hAnsi="Arial" w:cs="Arial"/>
          <w:b/>
          <w:color w:val="000000" w:themeColor="text1"/>
        </w:rPr>
        <w:t>12. naloga</w:t>
      </w:r>
    </w:p>
    <w:p w:rsidR="00D54D4E" w:rsidRDefault="00D54D4E" w:rsidP="00D54D4E">
      <w:pPr>
        <w:autoSpaceDE w:val="0"/>
        <w:autoSpaceDN w:val="0"/>
        <w:adjustRightInd w:val="0"/>
        <w:spacing w:after="0" w:line="276" w:lineRule="auto"/>
        <w:rPr>
          <w:rFonts w:ascii="Arial" w:hAnsi="Arial" w:cs="Arial"/>
          <w:color w:val="000000" w:themeColor="text1"/>
        </w:rPr>
      </w:pPr>
      <w:r w:rsidRPr="009F0978">
        <w:rPr>
          <w:rFonts w:ascii="Arial" w:hAnsi="Arial" w:cs="Arial"/>
          <w:b/>
          <w:color w:val="000000" w:themeColor="text1"/>
        </w:rPr>
        <w:t>a)</w:t>
      </w:r>
      <w:r>
        <w:rPr>
          <w:rFonts w:ascii="Arial" w:hAnsi="Arial" w:cs="Arial"/>
          <w:color w:val="000000" w:themeColor="text1"/>
        </w:rPr>
        <w:t xml:space="preserve"> Ustrezni opisi so: 1., 2., 5., 7.</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1. Sogovorci so drug do drugega vljudni.</w:t>
      </w:r>
    </w:p>
    <w:p w:rsidR="00D54D4E" w:rsidRDefault="00D54D4E" w:rsidP="00D54D4E">
      <w:pPr>
        <w:autoSpaceDE w:val="0"/>
        <w:autoSpaceDN w:val="0"/>
        <w:adjustRightInd w:val="0"/>
        <w:spacing w:after="0" w:line="276" w:lineRule="auto"/>
        <w:rPr>
          <w:rFonts w:ascii="Arial" w:hAnsi="Arial" w:cs="Arial"/>
          <w:color w:val="000000" w:themeColor="text1"/>
        </w:rPr>
      </w:pPr>
      <w:bookmarkStart w:id="0" w:name="_Hlk15229272"/>
      <w:r w:rsidRPr="009F0978">
        <w:rPr>
          <w:rFonts w:ascii="Arial" w:hAnsi="Arial" w:cs="Arial"/>
          <w:i/>
          <w:color w:val="000000" w:themeColor="text1"/>
        </w:rPr>
        <w:t>Po smislu, npr.</w:t>
      </w:r>
      <w:r>
        <w:rPr>
          <w:rFonts w:ascii="Arial" w:hAnsi="Arial" w:cs="Arial"/>
          <w:color w:val="000000" w:themeColor="text1"/>
        </w:rPr>
        <w:t>:</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xml:space="preserve">Pojasnilo: </w:t>
      </w:r>
      <w:bookmarkEnd w:id="0"/>
      <w:r>
        <w:rPr>
          <w:rFonts w:ascii="Arial" w:hAnsi="Arial" w:cs="Arial"/>
          <w:color w:val="000000" w:themeColor="text1"/>
        </w:rPr>
        <w:t>Vljudnost je eden od pogojev za uspešno pogovarjanje./Sogovorca moramo spoštovati kot enakopravnega udeleženca pogovora.</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2. Govorjenju oz. govorcu sledijo tudi z očmi.</w:t>
      </w:r>
    </w:p>
    <w:p w:rsidR="00D54D4E" w:rsidRDefault="00D54D4E" w:rsidP="00D54D4E">
      <w:pPr>
        <w:autoSpaceDE w:val="0"/>
        <w:autoSpaceDN w:val="0"/>
        <w:adjustRightInd w:val="0"/>
        <w:spacing w:after="0" w:line="276" w:lineRule="auto"/>
        <w:rPr>
          <w:rFonts w:ascii="Arial" w:hAnsi="Arial" w:cs="Arial"/>
          <w:color w:val="000000" w:themeColor="text1"/>
        </w:rPr>
      </w:pPr>
      <w:r w:rsidRPr="009F0978">
        <w:rPr>
          <w:rFonts w:ascii="Arial" w:hAnsi="Arial" w:cs="Arial"/>
          <w:i/>
          <w:color w:val="000000" w:themeColor="text1"/>
        </w:rPr>
        <w:t>Po smislu, npr.</w:t>
      </w:r>
      <w:r>
        <w:rPr>
          <w:rFonts w:ascii="Arial" w:hAnsi="Arial" w:cs="Arial"/>
          <w:color w:val="000000" w:themeColor="text1"/>
        </w:rPr>
        <w:t>:</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 xml:space="preserve">Pojasnilo: Pri pogovarjanju govorec svoje mnenje, razpoloženje ipd. izkazuje tudi z mimiko obraza, zato je spremljanje le-te pomembno./Spoštljivo je gledati sogovorcu v oči, ko se z njim pogovarjamo. </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5. Govorci uporabljajo tudi nebesedni jezik.</w:t>
      </w:r>
    </w:p>
    <w:p w:rsidR="00D54D4E" w:rsidRDefault="00D54D4E" w:rsidP="00D54D4E">
      <w:pPr>
        <w:autoSpaceDE w:val="0"/>
        <w:autoSpaceDN w:val="0"/>
        <w:adjustRightInd w:val="0"/>
        <w:spacing w:after="0" w:line="276" w:lineRule="auto"/>
        <w:rPr>
          <w:rFonts w:ascii="Arial" w:hAnsi="Arial" w:cs="Arial"/>
          <w:i/>
          <w:color w:val="000000" w:themeColor="text1"/>
        </w:rPr>
      </w:pPr>
      <w:r w:rsidRPr="009F0978">
        <w:rPr>
          <w:rFonts w:ascii="Arial" w:hAnsi="Arial" w:cs="Arial"/>
          <w:i/>
          <w:color w:val="000000" w:themeColor="text1"/>
        </w:rPr>
        <w:t>Po smislu, npr.</w:t>
      </w:r>
      <w:r>
        <w:rPr>
          <w:rFonts w:ascii="Arial" w:hAnsi="Arial" w:cs="Arial"/>
          <w:i/>
          <w:color w:val="000000" w:themeColor="text1"/>
        </w:rPr>
        <w:t>:</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Pojasnilo: Ljudje si predvsem pri pojasnjevanju in izražanju čustev pomagamo tudi z gestiko in mimiko (kretnjami in izrazi na obrazu). Zato moramo tudi te pri sogovorcu pazljivo spremljati.</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7. Namen njihovega pogovora je jasen.</w:t>
      </w:r>
    </w:p>
    <w:p w:rsidR="00D54D4E"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i/>
          <w:color w:val="000000" w:themeColor="text1"/>
        </w:rPr>
        <w:t>Po smislu, npr.</w:t>
      </w:r>
      <w:r>
        <w:rPr>
          <w:rFonts w:ascii="Arial" w:hAnsi="Arial" w:cs="Arial"/>
          <w:i/>
          <w:color w:val="000000" w:themeColor="text1"/>
        </w:rPr>
        <w:t>:</w:t>
      </w:r>
      <w:r w:rsidRPr="00272C4B">
        <w:rPr>
          <w:rFonts w:ascii="Arial" w:hAnsi="Arial" w:cs="Arial"/>
          <w:color w:val="000000" w:themeColor="text1"/>
        </w:rPr>
        <w:t xml:space="preserve"> </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Pojasnilo: Pogovor, ki nima jasnega namena, ne more pripeljati do cilja. Ni pametno, da v pogovor vnašamo še stranske teme, ker potem izgubimo nit pogovora.</w:t>
      </w:r>
    </w:p>
    <w:p w:rsidR="00D54D4E"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b/>
          <w:color w:val="000000" w:themeColor="text1"/>
        </w:rPr>
        <w:t>b)</w:t>
      </w:r>
      <w:r>
        <w:rPr>
          <w:rFonts w:ascii="Arial" w:hAnsi="Arial" w:cs="Arial"/>
          <w:color w:val="000000" w:themeColor="text1"/>
        </w:rPr>
        <w:t xml:space="preserve"> Po smislu.</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Pr="00AF0150" w:rsidRDefault="00D54D4E" w:rsidP="00D54D4E">
      <w:pPr>
        <w:autoSpaceDE w:val="0"/>
        <w:autoSpaceDN w:val="0"/>
        <w:adjustRightInd w:val="0"/>
        <w:spacing w:after="0" w:line="276" w:lineRule="auto"/>
        <w:rPr>
          <w:rFonts w:ascii="Arial" w:hAnsi="Arial" w:cs="Arial"/>
          <w:b/>
          <w:color w:val="000000" w:themeColor="text1"/>
        </w:rPr>
      </w:pPr>
      <w:r w:rsidRPr="00AF0150">
        <w:rPr>
          <w:rFonts w:ascii="Arial" w:hAnsi="Arial" w:cs="Arial"/>
          <w:b/>
          <w:color w:val="000000" w:themeColor="text1"/>
        </w:rPr>
        <w:t>13. naloga</w:t>
      </w:r>
    </w:p>
    <w:p w:rsidR="00D54D4E" w:rsidRPr="00AF0150" w:rsidRDefault="00D54D4E" w:rsidP="00D54D4E">
      <w:pPr>
        <w:autoSpaceDE w:val="0"/>
        <w:autoSpaceDN w:val="0"/>
        <w:adjustRightInd w:val="0"/>
        <w:spacing w:after="0" w:line="276" w:lineRule="auto"/>
        <w:rPr>
          <w:rFonts w:ascii="Arial" w:hAnsi="Arial" w:cs="Arial"/>
          <w:color w:val="FF0000"/>
        </w:rPr>
      </w:pPr>
      <w:r w:rsidRPr="00AF0150">
        <w:rPr>
          <w:rFonts w:ascii="Arial" w:hAnsi="Arial" w:cs="Arial"/>
          <w:color w:val="FF0000"/>
          <w:bdr w:val="single" w:sz="4" w:space="0" w:color="auto"/>
        </w:rPr>
        <w:t>A</w:t>
      </w:r>
      <w:r w:rsidRPr="00AF0150">
        <w:rPr>
          <w:rFonts w:ascii="Arial" w:hAnsi="Arial" w:cs="Arial"/>
          <w:color w:val="FF0000"/>
        </w:rPr>
        <w:t xml:space="preserve"> </w:t>
      </w:r>
      <w:r>
        <w:rPr>
          <w:rFonts w:ascii="Arial" w:hAnsi="Arial" w:cs="Arial"/>
          <w:color w:val="FF0000"/>
        </w:rPr>
        <w:t xml:space="preserve">  </w:t>
      </w:r>
      <w:r w:rsidRPr="00AF0150">
        <w:rPr>
          <w:rFonts w:ascii="Arial" w:hAnsi="Arial" w:cs="Arial"/>
          <w:color w:val="FF0000"/>
        </w:rPr>
        <w:t>Starše prepričuje.</w:t>
      </w:r>
    </w:p>
    <w:p w:rsidR="00D54D4E" w:rsidRPr="00AF0150"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color w:val="000000" w:themeColor="text1"/>
        </w:rPr>
        <w:t xml:space="preserve">B </w:t>
      </w:r>
      <w:r>
        <w:rPr>
          <w:rFonts w:ascii="Arial" w:hAnsi="Arial" w:cs="Arial"/>
          <w:color w:val="000000" w:themeColor="text1"/>
        </w:rPr>
        <w:t xml:space="preserve">  </w:t>
      </w:r>
      <w:r w:rsidRPr="00AF0150">
        <w:rPr>
          <w:rFonts w:ascii="Arial" w:hAnsi="Arial" w:cs="Arial"/>
          <w:color w:val="000000" w:themeColor="text1"/>
        </w:rPr>
        <w:t>Staršem razlaga.</w:t>
      </w:r>
    </w:p>
    <w:p w:rsidR="00D54D4E" w:rsidRPr="00AF0150"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color w:val="000000" w:themeColor="text1"/>
        </w:rPr>
        <w:t xml:space="preserve">C </w:t>
      </w:r>
      <w:r>
        <w:rPr>
          <w:rFonts w:ascii="Arial" w:hAnsi="Arial" w:cs="Arial"/>
          <w:color w:val="000000" w:themeColor="text1"/>
        </w:rPr>
        <w:t xml:space="preserve">  </w:t>
      </w:r>
      <w:r w:rsidRPr="00AF0150">
        <w:rPr>
          <w:rFonts w:ascii="Arial" w:hAnsi="Arial" w:cs="Arial"/>
          <w:color w:val="000000" w:themeColor="text1"/>
        </w:rPr>
        <w:t>S starši se pogaja.</w:t>
      </w:r>
    </w:p>
    <w:p w:rsidR="00D54D4E"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color w:val="000000" w:themeColor="text1"/>
        </w:rPr>
        <w:t xml:space="preserve">Č </w:t>
      </w:r>
      <w:r>
        <w:rPr>
          <w:rFonts w:ascii="Arial" w:hAnsi="Arial" w:cs="Arial"/>
          <w:color w:val="000000" w:themeColor="text1"/>
        </w:rPr>
        <w:t xml:space="preserve">  </w:t>
      </w:r>
      <w:r w:rsidRPr="00AF0150">
        <w:rPr>
          <w:rFonts w:ascii="Arial" w:hAnsi="Arial" w:cs="Arial"/>
          <w:color w:val="000000" w:themeColor="text1"/>
        </w:rPr>
        <w:t>Starše sprašuje.</w:t>
      </w:r>
    </w:p>
    <w:p w:rsidR="00D54D4E" w:rsidRDefault="00D54D4E" w:rsidP="00D54D4E">
      <w:pPr>
        <w:autoSpaceDE w:val="0"/>
        <w:autoSpaceDN w:val="0"/>
        <w:adjustRightInd w:val="0"/>
        <w:spacing w:after="0" w:line="276" w:lineRule="auto"/>
        <w:rPr>
          <w:rFonts w:ascii="Arial" w:hAnsi="Arial" w:cs="Arial"/>
          <w:color w:val="000000" w:themeColor="text1"/>
        </w:rPr>
      </w:pPr>
    </w:p>
    <w:p w:rsidR="00D54D4E" w:rsidRPr="00AF0150" w:rsidRDefault="00D54D4E" w:rsidP="00D54D4E">
      <w:pPr>
        <w:autoSpaceDE w:val="0"/>
        <w:autoSpaceDN w:val="0"/>
        <w:adjustRightInd w:val="0"/>
        <w:spacing w:after="0" w:line="276" w:lineRule="auto"/>
        <w:rPr>
          <w:rFonts w:ascii="Arial" w:hAnsi="Arial" w:cs="Arial"/>
          <w:b/>
          <w:color w:val="000000" w:themeColor="text1"/>
        </w:rPr>
      </w:pPr>
      <w:r w:rsidRPr="00AF0150">
        <w:rPr>
          <w:rFonts w:ascii="Arial" w:hAnsi="Arial" w:cs="Arial"/>
          <w:b/>
          <w:color w:val="000000" w:themeColor="text1"/>
        </w:rPr>
        <w:t>14. naloga</w:t>
      </w:r>
    </w:p>
    <w:p w:rsidR="00D54D4E"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color w:val="FF0000"/>
          <w:bdr w:val="single" w:sz="4" w:space="0" w:color="auto"/>
        </w:rPr>
        <w:t>DA</w:t>
      </w:r>
      <w:r>
        <w:rPr>
          <w:rFonts w:ascii="Arial" w:hAnsi="Arial" w:cs="Arial"/>
          <w:color w:val="000000" w:themeColor="text1"/>
        </w:rPr>
        <w:tab/>
        <w:t>NE</w:t>
      </w:r>
    </w:p>
    <w:p w:rsidR="00D54D4E" w:rsidRDefault="00D54D4E" w:rsidP="00D54D4E">
      <w:pPr>
        <w:autoSpaceDE w:val="0"/>
        <w:autoSpaceDN w:val="0"/>
        <w:adjustRightInd w:val="0"/>
        <w:spacing w:after="0" w:line="276" w:lineRule="auto"/>
        <w:rPr>
          <w:rFonts w:ascii="Arial" w:hAnsi="Arial" w:cs="Arial"/>
          <w:color w:val="000000" w:themeColor="text1"/>
        </w:rPr>
      </w:pPr>
      <w:r w:rsidRPr="00AF0150">
        <w:rPr>
          <w:rFonts w:ascii="Arial" w:hAnsi="Arial" w:cs="Arial"/>
          <w:i/>
          <w:color w:val="000000" w:themeColor="text1"/>
        </w:rPr>
        <w:t>Po smislu, npr</w:t>
      </w:r>
      <w:r>
        <w:rPr>
          <w:rFonts w:ascii="Arial" w:hAnsi="Arial" w:cs="Arial"/>
          <w:i/>
          <w:color w:val="000000" w:themeColor="text1"/>
        </w:rPr>
        <w:t>.</w:t>
      </w:r>
      <w:r>
        <w:rPr>
          <w:rFonts w:ascii="Arial" w:hAnsi="Arial" w:cs="Arial"/>
          <w:color w:val="000000" w:themeColor="text1"/>
        </w:rPr>
        <w:t xml:space="preserve">: </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lastRenderedPageBreak/>
        <w:t>Pojasnilo:</w:t>
      </w:r>
    </w:p>
    <w:p w:rsidR="00D54D4E" w:rsidRDefault="00D54D4E" w:rsidP="00D54D4E">
      <w:pPr>
        <w:autoSpaceDE w:val="0"/>
        <w:autoSpaceDN w:val="0"/>
        <w:adjustRightInd w:val="0"/>
        <w:spacing w:after="0" w:line="276" w:lineRule="auto"/>
        <w:rPr>
          <w:rFonts w:ascii="Arial" w:hAnsi="Arial" w:cs="Arial"/>
          <w:color w:val="000000" w:themeColor="text1"/>
        </w:rPr>
      </w:pPr>
      <w:r>
        <w:rPr>
          <w:rFonts w:ascii="Arial" w:hAnsi="Arial" w:cs="Arial"/>
          <w:color w:val="000000" w:themeColor="text1"/>
        </w:rPr>
        <w:t>Mislim, da je Ema povedala veliko dobrih razlogov, da bi lahko odšla na maraton. Da je bila uspešna, se vidi tudi iz tega, da je starše na koncu uspela prepričati, ne da bi se skregali ali da bi skušala kaj doseči s trmo, izsiljevanjem, jezo.</w:t>
      </w:r>
    </w:p>
    <w:p w:rsidR="00260DF9" w:rsidRDefault="00D54D4E">
      <w:bookmarkStart w:id="1" w:name="_GoBack"/>
      <w:bookmarkEnd w:id="1"/>
    </w:p>
    <w:sectPr w:rsidR="002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4E"/>
    <w:rsid w:val="0056606A"/>
    <w:rsid w:val="007F35BF"/>
    <w:rsid w:val="00D54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70779-35DA-4B86-9E62-B5FB2827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4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54D4E"/>
    <w:pPr>
      <w:spacing w:after="0" w:line="240" w:lineRule="auto"/>
    </w:pPr>
    <w:rPr>
      <w:rFonts w:asciiTheme="majorHAnsi" w:hAnsiTheme="majorHAnsi" w:cs="Tahoma"/>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1461</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1</cp:revision>
  <dcterms:created xsi:type="dcterms:W3CDTF">2020-05-19T17:30:00Z</dcterms:created>
  <dcterms:modified xsi:type="dcterms:W3CDTF">2020-05-19T17:30:00Z</dcterms:modified>
</cp:coreProperties>
</file>