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BC" w:rsidRPr="00FD508E" w:rsidRDefault="00D3367B" w:rsidP="008446BC">
      <w:pPr>
        <w:rPr>
          <w:rFonts w:ascii="Arial" w:hAnsi="Arial" w:cs="Arial"/>
          <w:b/>
          <w:color w:val="FF0000"/>
          <w:sz w:val="24"/>
          <w:szCs w:val="24"/>
        </w:rPr>
      </w:pPr>
      <w:r w:rsidRPr="00FD508E">
        <w:rPr>
          <w:rFonts w:ascii="Arial" w:hAnsi="Arial" w:cs="Arial"/>
          <w:b/>
          <w:color w:val="FF0000"/>
          <w:sz w:val="24"/>
          <w:szCs w:val="24"/>
        </w:rPr>
        <w:t xml:space="preserve">1. </w:t>
      </w:r>
      <w:r w:rsidR="008446BC" w:rsidRPr="00FD508E">
        <w:rPr>
          <w:rFonts w:ascii="Arial" w:hAnsi="Arial" w:cs="Arial"/>
          <w:b/>
          <w:color w:val="FF0000"/>
          <w:sz w:val="24"/>
          <w:szCs w:val="24"/>
        </w:rPr>
        <w:t>Pri rešitvah iz prejšnje ure se moraš malo potruditi.</w:t>
      </w:r>
      <w:r w:rsidR="00FD508E" w:rsidRPr="00FD508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r w:rsidRPr="00215B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Vstavi </w:t>
      </w:r>
      <w:r w:rsidRPr="00215BF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ustrezno črko na črto pred pojem.</w:t>
      </w: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>__________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  <w:t>DELNIŠKA DRUŽBA</w:t>
      </w: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>__________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  <w:t>DELNICA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>__________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  <w:t>DELODAJALCI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>__________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  <w:t>DELOJEMALCI</w:t>
      </w: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>__________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  <w:t>DOBIČEK</w:t>
      </w: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>__________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KAPITAL </w:t>
      </w: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>__________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  <w:t>DIVIDENDA</w:t>
      </w: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contextualSpacing/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ind w:left="705" w:hanging="705"/>
        <w:contextualSpacing/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</w:pPr>
      <w:r w:rsidRPr="00215BFC"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  <w:t>A</w:t>
      </w:r>
      <w:r w:rsidRPr="00215BFC"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  <w:tab/>
        <w:t>Skupno ime za p</w:t>
      </w:r>
      <w:r w:rsidR="00D3367B" w:rsidRPr="00215BFC"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  <w:t>odjetja, ki najamejo delavce, da</w:t>
      </w:r>
      <w:r w:rsidRPr="00215BFC"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  <w:t xml:space="preserve"> jim za plačilo opravlja</w:t>
      </w:r>
      <w:r w:rsidR="00D3367B" w:rsidRPr="00215BFC"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  <w:t>jo</w:t>
      </w:r>
      <w:r w:rsidRPr="00215BFC"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  <w:t xml:space="preserve"> delo.</w:t>
      </w:r>
    </w:p>
    <w:p w:rsidR="00695E14" w:rsidRPr="00215BFC" w:rsidRDefault="00695E14" w:rsidP="00695E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  <w:t>B</w:t>
      </w:r>
      <w:r w:rsidRPr="00215BFC">
        <w:rPr>
          <w:rFonts w:ascii="Arial" w:eastAsiaTheme="minorEastAsia" w:hAnsi="Arial" w:cs="Arial"/>
          <w:bCs/>
          <w:kern w:val="24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>Delavci, ki se zaposlijo pri nekem podjetju.</w:t>
      </w:r>
    </w:p>
    <w:p w:rsidR="00695E14" w:rsidRPr="00215BFC" w:rsidRDefault="00695E14" w:rsidP="00695E14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ind w:left="708" w:hanging="708"/>
        <w:contextualSpacing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  <w:r w:rsidRPr="00215BFC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C</w:t>
      </w:r>
      <w:r w:rsidRPr="00215BFC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ab/>
        <w:t>Lastništvo nekega podjetja.</w:t>
      </w:r>
    </w:p>
    <w:p w:rsidR="00695E14" w:rsidRPr="00215BFC" w:rsidRDefault="00695E14" w:rsidP="00695E14">
      <w:pPr>
        <w:spacing w:after="0" w:line="240" w:lineRule="auto"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>D</w:t>
      </w:r>
      <w:r w:rsidRPr="00215BFC">
        <w:rPr>
          <w:rFonts w:ascii="Arial" w:eastAsia="+mn-ea" w:hAnsi="Arial" w:cs="Arial"/>
          <w:bCs/>
          <w:kern w:val="24"/>
          <w:sz w:val="24"/>
          <w:szCs w:val="24"/>
          <w:lang w:eastAsia="sl-SI"/>
        </w:rPr>
        <w:tab/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>Izplačilo dela dobička delničarjem.</w:t>
      </w:r>
    </w:p>
    <w:p w:rsidR="00695E14" w:rsidRPr="00215BFC" w:rsidRDefault="00695E14" w:rsidP="00695E14">
      <w:pPr>
        <w:spacing w:after="0" w:line="240" w:lineRule="auto"/>
        <w:contextualSpacing/>
        <w:rPr>
          <w:rFonts w:ascii="Arial" w:eastAsia="+mn-ea" w:hAnsi="Arial" w:cs="Arial"/>
          <w:bCs/>
          <w:kern w:val="24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/>
        <w:ind w:left="705" w:hanging="705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>E        Veliko podjetje, ki ima kapital razdeljen na delnice.</w:t>
      </w:r>
    </w:p>
    <w:p w:rsidR="00695E14" w:rsidRPr="00215BFC" w:rsidRDefault="00695E14" w:rsidP="00695E14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>F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  <w:t>Lastnina ali vrednost, ki jo lastnik vloži v podjetje.</w:t>
      </w:r>
    </w:p>
    <w:p w:rsidR="00695E14" w:rsidRPr="00215BFC" w:rsidRDefault="00695E14" w:rsidP="00695E14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95E14" w:rsidRPr="00215BFC" w:rsidRDefault="00695E14" w:rsidP="00695E14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215BFC">
        <w:rPr>
          <w:rFonts w:ascii="Arial" w:eastAsia="Times New Roman" w:hAnsi="Arial" w:cs="Arial"/>
          <w:sz w:val="24"/>
          <w:szCs w:val="24"/>
          <w:lang w:eastAsia="sl-SI"/>
        </w:rPr>
        <w:t xml:space="preserve">G 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ab/>
        <w:t>Razlika med končno</w:t>
      </w:r>
      <w:r w:rsidR="00D3367B" w:rsidRPr="00215BFC">
        <w:rPr>
          <w:rFonts w:ascii="Arial" w:eastAsia="Times New Roman" w:hAnsi="Arial" w:cs="Arial"/>
          <w:sz w:val="24"/>
          <w:szCs w:val="24"/>
          <w:lang w:eastAsia="sl-SI"/>
        </w:rPr>
        <w:t xml:space="preserve"> ceno </w:t>
      </w:r>
      <w:r w:rsidRPr="00215BFC">
        <w:rPr>
          <w:rFonts w:ascii="Arial" w:eastAsia="Times New Roman" w:hAnsi="Arial" w:cs="Arial"/>
          <w:sz w:val="24"/>
          <w:szCs w:val="24"/>
          <w:lang w:eastAsia="sl-SI"/>
        </w:rPr>
        <w:t xml:space="preserve"> izdelka ali storitve in stroški, ki pri te tem nastanejo.</w:t>
      </w:r>
    </w:p>
    <w:p w:rsidR="00D3367B" w:rsidRPr="00215BFC" w:rsidRDefault="00D3367B" w:rsidP="00695E14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1724" w:rsidRPr="00215BFC" w:rsidRDefault="00451724">
      <w:pPr>
        <w:rPr>
          <w:rFonts w:ascii="Arial" w:hAnsi="Arial" w:cs="Arial"/>
          <w:sz w:val="24"/>
          <w:szCs w:val="24"/>
        </w:rPr>
      </w:pPr>
      <w:r w:rsidRPr="00215BFC">
        <w:rPr>
          <w:rFonts w:ascii="Arial" w:hAnsi="Arial" w:cs="Arial"/>
          <w:sz w:val="24"/>
          <w:szCs w:val="24"/>
        </w:rPr>
        <w:t>REŠITVE</w:t>
      </w:r>
      <w:r w:rsidR="003A5E74" w:rsidRPr="00215BFC">
        <w:rPr>
          <w:rFonts w:ascii="Arial" w:hAnsi="Arial" w:cs="Arial"/>
          <w:sz w:val="24"/>
          <w:szCs w:val="24"/>
        </w:rPr>
        <w:t xml:space="preserve"> PO VRSTI SO </w:t>
      </w:r>
      <w:r w:rsidRPr="00215BFC">
        <w:rPr>
          <w:rFonts w:ascii="Arial" w:hAnsi="Arial" w:cs="Arial"/>
          <w:sz w:val="24"/>
          <w:szCs w:val="24"/>
        </w:rPr>
        <w:t>E, F, A,B,G,F,D</w:t>
      </w:r>
    </w:p>
    <w:p w:rsidR="00AA048E" w:rsidRPr="00FD508E" w:rsidRDefault="00AA048E">
      <w:pPr>
        <w:rPr>
          <w:rFonts w:ascii="Arial" w:hAnsi="Arial" w:cs="Arial"/>
          <w:b/>
          <w:color w:val="FF0000"/>
          <w:sz w:val="24"/>
          <w:szCs w:val="24"/>
        </w:rPr>
      </w:pPr>
      <w:r w:rsidRPr="00FD508E">
        <w:rPr>
          <w:rFonts w:ascii="Arial" w:hAnsi="Arial" w:cs="Arial"/>
          <w:b/>
          <w:color w:val="FF0000"/>
          <w:sz w:val="24"/>
          <w:szCs w:val="24"/>
        </w:rPr>
        <w:t xml:space="preserve">Preveri v zvezku, če si prejšnjo uro </w:t>
      </w:r>
      <w:r w:rsidR="00CD197C" w:rsidRPr="00FD50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D508E">
        <w:rPr>
          <w:rFonts w:ascii="Arial" w:hAnsi="Arial" w:cs="Arial"/>
          <w:b/>
          <w:color w:val="FF0000"/>
          <w:sz w:val="24"/>
          <w:szCs w:val="24"/>
        </w:rPr>
        <w:t xml:space="preserve"> pravilno razložil pojme.</w:t>
      </w:r>
    </w:p>
    <w:p w:rsidR="00AA048E" w:rsidRPr="00215BFC" w:rsidRDefault="00D3367B" w:rsidP="00AA048E">
      <w:pPr>
        <w:rPr>
          <w:rFonts w:ascii="Arial" w:hAnsi="Arial" w:cs="Arial"/>
          <w:sz w:val="24"/>
          <w:szCs w:val="24"/>
        </w:rPr>
      </w:pPr>
      <w:r w:rsidRPr="00215BFC">
        <w:rPr>
          <w:rFonts w:ascii="Arial" w:hAnsi="Arial" w:cs="Arial"/>
          <w:sz w:val="24"/>
          <w:szCs w:val="24"/>
        </w:rPr>
        <w:t xml:space="preserve">V učbeniku na strani 44 si oglej plačilno listo in prosi starše, da ti povejo ali tudi oni prejmejo podobno plačilno listo. </w:t>
      </w:r>
      <w:r w:rsidR="00CD197C" w:rsidRPr="00215BFC">
        <w:rPr>
          <w:rFonts w:ascii="Arial" w:hAnsi="Arial" w:cs="Arial"/>
          <w:sz w:val="24"/>
          <w:szCs w:val="24"/>
        </w:rPr>
        <w:t>Prosi starše za po</w:t>
      </w:r>
      <w:r w:rsidR="00CD197C" w:rsidRPr="00215BFC">
        <w:rPr>
          <w:rFonts w:ascii="Arial" w:hAnsi="Arial" w:cs="Arial"/>
          <w:sz w:val="24"/>
          <w:szCs w:val="24"/>
        </w:rPr>
        <w:t>moč tudi pri odgovo</w:t>
      </w:r>
      <w:r w:rsidR="00FD508E">
        <w:rPr>
          <w:rFonts w:ascii="Arial" w:hAnsi="Arial" w:cs="Arial"/>
          <w:sz w:val="24"/>
          <w:szCs w:val="24"/>
        </w:rPr>
        <w:t>ru na naslednja vprašanja.</w:t>
      </w:r>
    </w:p>
    <w:p w:rsidR="00AA048E" w:rsidRPr="00FD508E" w:rsidRDefault="00AA048E" w:rsidP="00AA048E">
      <w:pPr>
        <w:rPr>
          <w:rFonts w:ascii="Arial" w:hAnsi="Arial" w:cs="Arial"/>
          <w:b/>
          <w:color w:val="FF0000"/>
          <w:sz w:val="24"/>
          <w:szCs w:val="24"/>
        </w:rPr>
      </w:pPr>
      <w:r w:rsidRPr="00FD508E">
        <w:rPr>
          <w:rFonts w:ascii="Arial" w:hAnsi="Arial" w:cs="Arial"/>
          <w:b/>
          <w:color w:val="FF0000"/>
          <w:sz w:val="24"/>
          <w:szCs w:val="24"/>
        </w:rPr>
        <w:t>V zvezek po</w:t>
      </w:r>
      <w:r w:rsidR="00FD508E" w:rsidRPr="00FD508E">
        <w:rPr>
          <w:rFonts w:ascii="Arial" w:hAnsi="Arial" w:cs="Arial"/>
          <w:b/>
          <w:color w:val="FF0000"/>
          <w:sz w:val="24"/>
          <w:szCs w:val="24"/>
        </w:rPr>
        <w:t>d</w:t>
      </w:r>
      <w:r w:rsidRPr="00FD508E">
        <w:rPr>
          <w:rFonts w:ascii="Arial" w:hAnsi="Arial" w:cs="Arial"/>
          <w:b/>
          <w:color w:val="FF0000"/>
          <w:sz w:val="24"/>
          <w:szCs w:val="24"/>
        </w:rPr>
        <w:t xml:space="preserve"> naslov DELODAJALCI IN DELOJEMALCI</w:t>
      </w:r>
      <w:r w:rsidR="00FD508E">
        <w:rPr>
          <w:rFonts w:ascii="Arial" w:hAnsi="Arial" w:cs="Arial"/>
          <w:b/>
          <w:color w:val="FF0000"/>
          <w:sz w:val="24"/>
          <w:szCs w:val="24"/>
        </w:rPr>
        <w:t xml:space="preserve"> napiši točke od </w:t>
      </w:r>
      <w:r w:rsidRPr="00FD508E">
        <w:rPr>
          <w:rFonts w:ascii="Arial" w:hAnsi="Arial" w:cs="Arial"/>
          <w:b/>
          <w:color w:val="FF0000"/>
          <w:sz w:val="24"/>
          <w:szCs w:val="24"/>
        </w:rPr>
        <w:t xml:space="preserve"> 3. </w:t>
      </w:r>
      <w:r w:rsidR="00FD508E">
        <w:rPr>
          <w:rFonts w:ascii="Arial" w:hAnsi="Arial" w:cs="Arial"/>
          <w:b/>
          <w:color w:val="FF0000"/>
          <w:sz w:val="24"/>
          <w:szCs w:val="24"/>
        </w:rPr>
        <w:t>do 7. in odgovarjaj s celimi povedmi.</w:t>
      </w:r>
    </w:p>
    <w:p w:rsidR="00D3367B" w:rsidRPr="00215BFC" w:rsidRDefault="00AA048E">
      <w:pPr>
        <w:rPr>
          <w:rFonts w:ascii="Arial" w:hAnsi="Arial" w:cs="Arial"/>
          <w:sz w:val="24"/>
          <w:szCs w:val="24"/>
        </w:rPr>
      </w:pPr>
      <w:r w:rsidRPr="00215BFC">
        <w:rPr>
          <w:rFonts w:ascii="Arial" w:hAnsi="Arial" w:cs="Arial"/>
          <w:sz w:val="24"/>
          <w:szCs w:val="24"/>
        </w:rPr>
        <w:t>3. K</w:t>
      </w:r>
      <w:r w:rsidR="00D3367B" w:rsidRPr="00215BFC">
        <w:rPr>
          <w:rFonts w:ascii="Arial" w:hAnsi="Arial" w:cs="Arial"/>
          <w:sz w:val="24"/>
          <w:szCs w:val="24"/>
        </w:rPr>
        <w:t xml:space="preserve">am gredo sredstva, ki so na plačilni listi </w:t>
      </w:r>
      <w:r w:rsidR="00CD197C" w:rsidRPr="00215BFC">
        <w:rPr>
          <w:rFonts w:ascii="Arial" w:hAnsi="Arial" w:cs="Arial"/>
          <w:sz w:val="24"/>
          <w:szCs w:val="24"/>
        </w:rPr>
        <w:t xml:space="preserve"> na </w:t>
      </w:r>
      <w:r w:rsidR="00CD197C" w:rsidRPr="00FD508E">
        <w:rPr>
          <w:rFonts w:ascii="Arial" w:hAnsi="Arial" w:cs="Arial"/>
          <w:sz w:val="24"/>
          <w:szCs w:val="24"/>
        </w:rPr>
        <w:t xml:space="preserve">strani </w:t>
      </w:r>
      <w:r w:rsidRPr="00FD508E">
        <w:rPr>
          <w:rFonts w:ascii="Arial" w:hAnsi="Arial" w:cs="Arial"/>
          <w:sz w:val="24"/>
          <w:szCs w:val="24"/>
        </w:rPr>
        <w:t xml:space="preserve"> 44</w:t>
      </w:r>
      <w:r w:rsidR="00FD508E">
        <w:rPr>
          <w:rFonts w:ascii="Arial" w:hAnsi="Arial" w:cs="Arial"/>
          <w:sz w:val="24"/>
          <w:szCs w:val="24"/>
        </w:rPr>
        <w:t xml:space="preserve"> </w:t>
      </w:r>
      <w:r w:rsidR="00D3367B" w:rsidRPr="00215BFC">
        <w:rPr>
          <w:rFonts w:ascii="Arial" w:hAnsi="Arial" w:cs="Arial"/>
          <w:sz w:val="24"/>
          <w:szCs w:val="24"/>
        </w:rPr>
        <w:t>prikazana pod</w:t>
      </w:r>
      <w:r w:rsidR="00215BFC">
        <w:rPr>
          <w:rFonts w:ascii="Arial" w:hAnsi="Arial" w:cs="Arial"/>
          <w:sz w:val="24"/>
          <w:szCs w:val="24"/>
        </w:rPr>
        <w:t xml:space="preserve"> </w:t>
      </w:r>
      <w:r w:rsidR="00215BFC" w:rsidRPr="00FD508E">
        <w:rPr>
          <w:rFonts w:ascii="Arial" w:hAnsi="Arial" w:cs="Arial"/>
          <w:b/>
          <w:sz w:val="24"/>
          <w:szCs w:val="24"/>
          <w:u w:val="single"/>
        </w:rPr>
        <w:t>številko 502</w:t>
      </w:r>
      <w:r w:rsidR="00215BFC">
        <w:rPr>
          <w:rFonts w:ascii="Arial" w:hAnsi="Arial" w:cs="Arial"/>
          <w:sz w:val="24"/>
          <w:szCs w:val="24"/>
        </w:rPr>
        <w:t xml:space="preserve"> </w:t>
      </w:r>
      <w:r w:rsidR="00215BFC" w:rsidRPr="00FD508E">
        <w:rPr>
          <w:rFonts w:ascii="Arial" w:hAnsi="Arial" w:cs="Arial"/>
          <w:b/>
          <w:sz w:val="24"/>
          <w:szCs w:val="24"/>
          <w:u w:val="single"/>
        </w:rPr>
        <w:t>p</w:t>
      </w:r>
      <w:r w:rsidR="00D3367B" w:rsidRPr="00FD508E">
        <w:rPr>
          <w:rFonts w:ascii="Arial" w:hAnsi="Arial" w:cs="Arial"/>
          <w:b/>
          <w:sz w:val="24"/>
          <w:szCs w:val="24"/>
          <w:u w:val="single"/>
        </w:rPr>
        <w:t>rispevki</w:t>
      </w:r>
      <w:r w:rsidR="00D3367B" w:rsidRPr="00215BFC">
        <w:rPr>
          <w:rFonts w:ascii="Arial" w:hAnsi="Arial" w:cs="Arial"/>
          <w:sz w:val="24"/>
          <w:szCs w:val="24"/>
        </w:rPr>
        <w:t xml:space="preserve"> in kam g</w:t>
      </w:r>
      <w:r w:rsidR="00215BFC">
        <w:rPr>
          <w:rFonts w:ascii="Arial" w:hAnsi="Arial" w:cs="Arial"/>
          <w:sz w:val="24"/>
          <w:szCs w:val="24"/>
        </w:rPr>
        <w:t xml:space="preserve">redo sredstva pod </w:t>
      </w:r>
      <w:r w:rsidR="00215BFC" w:rsidRPr="00FD508E">
        <w:rPr>
          <w:rFonts w:ascii="Arial" w:hAnsi="Arial" w:cs="Arial"/>
          <w:b/>
          <w:sz w:val="24"/>
          <w:szCs w:val="24"/>
          <w:u w:val="single"/>
        </w:rPr>
        <w:t>številko 504 d</w:t>
      </w:r>
      <w:r w:rsidR="00D3367B" w:rsidRPr="00FD508E">
        <w:rPr>
          <w:rFonts w:ascii="Arial" w:hAnsi="Arial" w:cs="Arial"/>
          <w:b/>
          <w:sz w:val="24"/>
          <w:szCs w:val="24"/>
          <w:u w:val="single"/>
        </w:rPr>
        <w:t>ohodnina</w:t>
      </w:r>
      <w:r w:rsidR="00D3367B" w:rsidRPr="00215BFC">
        <w:rPr>
          <w:rFonts w:ascii="Arial" w:hAnsi="Arial" w:cs="Arial"/>
          <w:sz w:val="24"/>
          <w:szCs w:val="24"/>
        </w:rPr>
        <w:t>.</w:t>
      </w:r>
      <w:r w:rsidRPr="00215BFC">
        <w:rPr>
          <w:rFonts w:ascii="Arial" w:hAnsi="Arial" w:cs="Arial"/>
          <w:sz w:val="24"/>
          <w:szCs w:val="24"/>
        </w:rPr>
        <w:t xml:space="preserve"> K</w:t>
      </w:r>
      <w:r w:rsidR="00CD197C" w:rsidRPr="00215BFC">
        <w:rPr>
          <w:rFonts w:ascii="Arial" w:hAnsi="Arial" w:cs="Arial"/>
          <w:sz w:val="24"/>
          <w:szCs w:val="24"/>
        </w:rPr>
        <w:t>aj država stori z temi sredstvi ?</w:t>
      </w:r>
      <w:r w:rsidRPr="00215BFC">
        <w:rPr>
          <w:rFonts w:ascii="Arial" w:hAnsi="Arial" w:cs="Arial"/>
          <w:sz w:val="24"/>
          <w:szCs w:val="24"/>
        </w:rPr>
        <w:t xml:space="preserve"> </w:t>
      </w:r>
    </w:p>
    <w:p w:rsidR="00AA048E" w:rsidRPr="00215BFC" w:rsidRDefault="00AA048E">
      <w:pPr>
        <w:rPr>
          <w:rFonts w:ascii="Arial" w:hAnsi="Arial" w:cs="Arial"/>
          <w:sz w:val="24"/>
          <w:szCs w:val="24"/>
        </w:rPr>
      </w:pPr>
    </w:p>
    <w:p w:rsidR="00AA048E" w:rsidRPr="00215BFC" w:rsidRDefault="00AA048E">
      <w:pPr>
        <w:rPr>
          <w:rFonts w:ascii="Arial" w:hAnsi="Arial" w:cs="Arial"/>
          <w:b/>
          <w:color w:val="FF0000"/>
          <w:sz w:val="24"/>
          <w:szCs w:val="24"/>
        </w:rPr>
      </w:pPr>
      <w:r w:rsidRPr="00215BFC">
        <w:rPr>
          <w:rFonts w:ascii="Arial" w:hAnsi="Arial" w:cs="Arial"/>
          <w:b/>
          <w:color w:val="FF0000"/>
          <w:sz w:val="24"/>
          <w:szCs w:val="24"/>
        </w:rPr>
        <w:lastRenderedPageBreak/>
        <w:t>Kmalu bomo praznovali 1. maj in jutri se začnejo prvomajske počitnice.</w:t>
      </w:r>
      <w:r w:rsidR="00215BFC" w:rsidRPr="00215BFC">
        <w:rPr>
          <w:noProof/>
          <w:lang w:eastAsia="sl-SI"/>
        </w:rPr>
        <w:t xml:space="preserve"> </w:t>
      </w:r>
      <w:r w:rsidR="00215BFC">
        <w:rPr>
          <w:noProof/>
          <w:lang w:eastAsia="sl-SI"/>
        </w:rPr>
        <w:drawing>
          <wp:inline distT="0" distB="0" distL="0" distR="0" wp14:anchorId="6BA11CD9" wp14:editId="1EDC9BC2">
            <wp:extent cx="600075" cy="600075"/>
            <wp:effectExtent l="0" t="0" r="9525" b="9525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BFC" w:rsidRPr="00FD508E" w:rsidRDefault="00215BFC">
      <w:pPr>
        <w:rPr>
          <w:rFonts w:ascii="Arial" w:hAnsi="Arial" w:cs="Arial"/>
          <w:color w:val="FF0000"/>
          <w:sz w:val="24"/>
          <w:szCs w:val="24"/>
        </w:rPr>
      </w:pPr>
      <w:r w:rsidRPr="00FD508E">
        <w:rPr>
          <w:rFonts w:ascii="Arial" w:hAnsi="Arial" w:cs="Arial"/>
          <w:color w:val="FF0000"/>
          <w:sz w:val="24"/>
          <w:szCs w:val="24"/>
        </w:rPr>
        <w:t>Odpri učbenik na strani 45 in si preberi več o tem.</w:t>
      </w:r>
    </w:p>
    <w:p w:rsidR="00AA048E" w:rsidRPr="00215BFC" w:rsidRDefault="00215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Zakaj sploh praznujemo 1. maj, </w:t>
      </w:r>
      <w:r w:rsidR="00CD197C" w:rsidRPr="00215BFC">
        <w:rPr>
          <w:rFonts w:ascii="Arial" w:hAnsi="Arial" w:cs="Arial"/>
          <w:sz w:val="24"/>
          <w:szCs w:val="24"/>
        </w:rPr>
        <w:t xml:space="preserve">zapiši pod točko </w:t>
      </w:r>
    </w:p>
    <w:p w:rsidR="00CD197C" w:rsidRPr="00215BFC" w:rsidRDefault="00215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Prvi maj je praznik…</w:t>
      </w:r>
    </w:p>
    <w:p w:rsidR="00CD197C" w:rsidRPr="00215BFC" w:rsidRDefault="00CD197C">
      <w:pPr>
        <w:rPr>
          <w:rFonts w:ascii="Arial" w:hAnsi="Arial" w:cs="Arial"/>
          <w:sz w:val="24"/>
          <w:szCs w:val="24"/>
        </w:rPr>
      </w:pPr>
    </w:p>
    <w:p w:rsidR="00CD197C" w:rsidRPr="00215BFC" w:rsidRDefault="00CD197C">
      <w:pPr>
        <w:rPr>
          <w:rFonts w:ascii="Arial" w:hAnsi="Arial" w:cs="Arial"/>
          <w:sz w:val="24"/>
          <w:szCs w:val="24"/>
        </w:rPr>
      </w:pPr>
      <w:r w:rsidRPr="00215BFC">
        <w:rPr>
          <w:rFonts w:ascii="Arial" w:hAnsi="Arial" w:cs="Arial"/>
          <w:sz w:val="24"/>
          <w:szCs w:val="24"/>
        </w:rPr>
        <w:t xml:space="preserve">5.  S pomočjo učbenika razloži besedi </w:t>
      </w:r>
    </w:p>
    <w:p w:rsidR="00CD197C" w:rsidRPr="00215BFC" w:rsidRDefault="00CD197C">
      <w:pPr>
        <w:rPr>
          <w:rFonts w:ascii="Arial" w:hAnsi="Arial" w:cs="Arial"/>
          <w:sz w:val="24"/>
          <w:szCs w:val="24"/>
        </w:rPr>
      </w:pPr>
      <w:r w:rsidRPr="00215BFC">
        <w:rPr>
          <w:rFonts w:ascii="Arial" w:hAnsi="Arial" w:cs="Arial"/>
          <w:sz w:val="24"/>
          <w:szCs w:val="24"/>
        </w:rPr>
        <w:t>SINDIKAT</w:t>
      </w:r>
    </w:p>
    <w:p w:rsidR="00CD197C" w:rsidRDefault="00CD197C">
      <w:pPr>
        <w:rPr>
          <w:rFonts w:ascii="Arial" w:hAnsi="Arial" w:cs="Arial"/>
          <w:sz w:val="24"/>
          <w:szCs w:val="24"/>
        </w:rPr>
      </w:pPr>
      <w:r w:rsidRPr="00215BFC">
        <w:rPr>
          <w:rFonts w:ascii="Arial" w:hAnsi="Arial" w:cs="Arial"/>
          <w:sz w:val="24"/>
          <w:szCs w:val="24"/>
        </w:rPr>
        <w:t>STAVKA</w:t>
      </w:r>
    </w:p>
    <w:p w:rsidR="00215BFC" w:rsidRDefault="00215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V katerem dokumentu je zapisana pravica delavcev do stavke in sindikalnega združevanja ?</w:t>
      </w:r>
    </w:p>
    <w:p w:rsidR="00215BFC" w:rsidRPr="00215BFC" w:rsidRDefault="00215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Razloži drugi del 77. člena Ustave Republike Slovenije. Ali meniš, da bi lahko v sedanjih razmerah država omejila pravico do stavke zdravnikom in policistom ?</w:t>
      </w:r>
    </w:p>
    <w:p w:rsidR="00CD197C" w:rsidRPr="00215BFC" w:rsidRDefault="00CD197C">
      <w:pPr>
        <w:rPr>
          <w:rFonts w:ascii="Arial" w:hAnsi="Arial" w:cs="Arial"/>
          <w:sz w:val="24"/>
          <w:szCs w:val="24"/>
        </w:rPr>
      </w:pPr>
    </w:p>
    <w:p w:rsidR="00CD197C" w:rsidRPr="00215BFC" w:rsidRDefault="00CD197C">
      <w:pPr>
        <w:rPr>
          <w:rFonts w:ascii="Arial" w:hAnsi="Arial" w:cs="Arial"/>
          <w:sz w:val="24"/>
          <w:szCs w:val="24"/>
        </w:rPr>
      </w:pPr>
      <w:r w:rsidRPr="00215BFC">
        <w:rPr>
          <w:rFonts w:ascii="Arial" w:hAnsi="Arial" w:cs="Arial"/>
          <w:sz w:val="24"/>
          <w:szCs w:val="24"/>
        </w:rPr>
        <w:t xml:space="preserve">Preberi si v učbeniku še zanimiv članek na </w:t>
      </w:r>
      <w:r w:rsidR="00215BFC" w:rsidRPr="00215BFC">
        <w:rPr>
          <w:rFonts w:ascii="Arial" w:hAnsi="Arial" w:cs="Arial"/>
          <w:sz w:val="24"/>
          <w:szCs w:val="24"/>
        </w:rPr>
        <w:t>strani 5</w:t>
      </w:r>
      <w:r w:rsidR="00215BFC">
        <w:rPr>
          <w:rFonts w:ascii="Arial" w:hAnsi="Arial" w:cs="Arial"/>
          <w:sz w:val="24"/>
          <w:szCs w:val="24"/>
        </w:rPr>
        <w:t>2, ki govori o tem, da so nekate</w:t>
      </w:r>
      <w:r w:rsidR="00215BFC" w:rsidRPr="00215BFC">
        <w:rPr>
          <w:rFonts w:ascii="Arial" w:hAnsi="Arial" w:cs="Arial"/>
          <w:sz w:val="24"/>
          <w:szCs w:val="24"/>
        </w:rPr>
        <w:t xml:space="preserve">ri otroci v veliko slabšem položaju, kot otroci v Sloveniji. </w:t>
      </w:r>
    </w:p>
    <w:p w:rsidR="00CD197C" w:rsidRPr="00215BFC" w:rsidRDefault="00CD197C">
      <w:pPr>
        <w:rPr>
          <w:rFonts w:ascii="Arial" w:hAnsi="Arial" w:cs="Arial"/>
          <w:sz w:val="24"/>
          <w:szCs w:val="24"/>
        </w:rPr>
      </w:pPr>
      <w:r w:rsidRPr="00215BFC">
        <w:rPr>
          <w:rFonts w:ascii="Arial" w:hAnsi="Arial" w:cs="Arial"/>
          <w:sz w:val="24"/>
          <w:szCs w:val="24"/>
        </w:rPr>
        <w:t xml:space="preserve">Sedaj pa na domače </w:t>
      </w:r>
      <w:r w:rsidRPr="00215BFC">
        <w:rPr>
          <w:rFonts w:ascii="Arial" w:hAnsi="Arial" w:cs="Arial"/>
          <w:b/>
          <w:color w:val="FF0000"/>
          <w:sz w:val="24"/>
          <w:szCs w:val="24"/>
        </w:rPr>
        <w:t>praznovanje prvega maja</w:t>
      </w:r>
      <w:r w:rsidRPr="00215B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5BFC">
        <w:rPr>
          <w:rFonts w:ascii="Arial" w:hAnsi="Arial" w:cs="Arial"/>
          <w:sz w:val="24"/>
          <w:szCs w:val="24"/>
        </w:rPr>
        <w:t xml:space="preserve">in glej, da </w:t>
      </w:r>
      <w:r w:rsidRPr="00FD508E">
        <w:rPr>
          <w:rFonts w:ascii="Arial" w:hAnsi="Arial" w:cs="Arial"/>
          <w:b/>
          <w:color w:val="FF0000"/>
          <w:sz w:val="24"/>
          <w:szCs w:val="24"/>
        </w:rPr>
        <w:t>ne boš</w:t>
      </w:r>
      <w:r w:rsidRPr="00215B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5BFC">
        <w:rPr>
          <w:rFonts w:ascii="Arial" w:hAnsi="Arial" w:cs="Arial"/>
          <w:sz w:val="24"/>
          <w:szCs w:val="24"/>
        </w:rPr>
        <w:t xml:space="preserve">po počitnicah </w:t>
      </w:r>
      <w:r w:rsidRPr="00FD508E">
        <w:rPr>
          <w:rFonts w:ascii="Arial" w:hAnsi="Arial" w:cs="Arial"/>
          <w:b/>
          <w:color w:val="FF0000"/>
          <w:sz w:val="24"/>
          <w:szCs w:val="24"/>
        </w:rPr>
        <w:t>stavkal</w:t>
      </w:r>
      <w:r w:rsidRPr="00215BFC">
        <w:rPr>
          <w:rFonts w:ascii="Arial" w:hAnsi="Arial" w:cs="Arial"/>
          <w:sz w:val="24"/>
          <w:szCs w:val="24"/>
        </w:rPr>
        <w:t>, ko bo treba pokazati svoje znanje na ocenjevanjih znanja.</w:t>
      </w:r>
    </w:p>
    <w:p w:rsidR="00215BFC" w:rsidRPr="00215BFC" w:rsidRDefault="00215BF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BA11CD9" wp14:editId="1EDC9BC2">
            <wp:extent cx="600075" cy="600075"/>
            <wp:effectExtent l="0" t="0" r="9525" b="952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8E" w:rsidRPr="00215BFC" w:rsidRDefault="00CD197C">
      <w:pPr>
        <w:rPr>
          <w:rFonts w:ascii="Arial" w:hAnsi="Arial" w:cs="Arial"/>
          <w:sz w:val="24"/>
          <w:szCs w:val="24"/>
        </w:rPr>
      </w:pPr>
      <w:r w:rsidRPr="00215BFC">
        <w:rPr>
          <w:rFonts w:ascii="Arial" w:hAnsi="Arial" w:cs="Arial"/>
          <w:sz w:val="24"/>
          <w:szCs w:val="24"/>
        </w:rPr>
        <w:t xml:space="preserve">Navodila za ocenjevanje znanja dobiš na </w:t>
      </w:r>
      <w:r w:rsidR="00FD508E">
        <w:rPr>
          <w:rFonts w:ascii="Arial" w:hAnsi="Arial" w:cs="Arial"/>
          <w:sz w:val="24"/>
          <w:szCs w:val="24"/>
        </w:rPr>
        <w:t>e – pošto.</w:t>
      </w:r>
      <w:r w:rsidRPr="00215BF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D197C" w:rsidRPr="00215BFC" w:rsidRDefault="00CD197C">
      <w:pPr>
        <w:rPr>
          <w:rFonts w:ascii="Arial" w:hAnsi="Arial" w:cs="Arial"/>
          <w:sz w:val="24"/>
          <w:szCs w:val="24"/>
        </w:rPr>
      </w:pPr>
    </w:p>
    <w:p w:rsidR="00AA048E" w:rsidRPr="00215BFC" w:rsidRDefault="00AA048E">
      <w:pPr>
        <w:rPr>
          <w:rFonts w:ascii="Arial" w:hAnsi="Arial" w:cs="Arial"/>
          <w:sz w:val="24"/>
          <w:szCs w:val="24"/>
        </w:rPr>
      </w:pPr>
    </w:p>
    <w:p w:rsidR="00D3367B" w:rsidRDefault="00D3367B"/>
    <w:p w:rsidR="00D3367B" w:rsidRPr="00695E14" w:rsidRDefault="00D3367B"/>
    <w:sectPr w:rsidR="00D3367B" w:rsidRPr="0069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54"/>
    <w:rsid w:val="00215BFC"/>
    <w:rsid w:val="0034698D"/>
    <w:rsid w:val="003A5E74"/>
    <w:rsid w:val="00451724"/>
    <w:rsid w:val="00552B34"/>
    <w:rsid w:val="00695E14"/>
    <w:rsid w:val="008446BC"/>
    <w:rsid w:val="00AA048E"/>
    <w:rsid w:val="00CD197C"/>
    <w:rsid w:val="00CF6F54"/>
    <w:rsid w:val="00D3367B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A962A-EFE8-4638-AE7E-46A49F10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46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11</cp:revision>
  <dcterms:created xsi:type="dcterms:W3CDTF">2020-04-23T14:34:00Z</dcterms:created>
  <dcterms:modified xsi:type="dcterms:W3CDTF">2020-04-23T20:41:00Z</dcterms:modified>
</cp:coreProperties>
</file>